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413DF3">
      <w:pPr>
        <w:widowControl/>
        <w:numPr>
          <w:ilvl w:val="-1"/>
          <w:numId w:val="0"/>
        </w:numPr>
        <w:kinsoku/>
        <w:overflowPunct w:val="0"/>
        <w:autoSpaceDE/>
        <w:autoSpaceDN/>
        <w:adjustRightInd/>
        <w:snapToGrid/>
        <w:spacing w:after="157" w:afterLines="50" w:line="400" w:lineRule="exact"/>
        <w:jc w:val="left"/>
        <w:textAlignment w:val="auto"/>
        <w:outlineLvl w:val="0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u w:val="none"/>
          <w:lang w:val="en-US" w:eastAsia="zh" w:bidi="ar"/>
        </w:rPr>
      </w:pPr>
      <w:bookmarkStart w:id="0" w:name="_Toc95774030"/>
      <w:bookmarkStart w:id="1" w:name="_Toc15666"/>
      <w:bookmarkStart w:id="2" w:name="_Toc1694154400"/>
      <w:bookmarkStart w:id="3" w:name="_Toc31699"/>
      <w:bookmarkStart w:id="4" w:name="_Toc48270245"/>
      <w:bookmarkStart w:id="5" w:name="_Toc244663172"/>
      <w:bookmarkStart w:id="6" w:name="_Toc293953137"/>
      <w:bookmarkStart w:id="7" w:name="_Toc12860"/>
      <w:bookmarkStart w:id="8" w:name="_Toc11581"/>
      <w:bookmarkStart w:id="9" w:name="_Toc305934425"/>
      <w:bookmarkStart w:id="10" w:name="_Toc30683"/>
      <w:bookmarkStart w:id="11" w:name="_Toc741499309"/>
      <w:bookmarkStart w:id="12" w:name="_Toc586482018"/>
      <w:bookmarkStart w:id="13" w:name="_Toc6258"/>
      <w:bookmarkStart w:id="14" w:name="_Toc14277"/>
      <w:bookmarkStart w:id="15" w:name="_Toc8256"/>
      <w:bookmarkStart w:id="16" w:name="_Toc12319"/>
      <w:bookmarkStart w:id="17" w:name="_Toc1776453966"/>
      <w:bookmarkStart w:id="18" w:name="_Toc565154304"/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u w:val="none"/>
          <w:lang w:val="en-US" w:eastAsia="zh" w:bidi="ar"/>
        </w:rPr>
        <w:t>附件1 承诺书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22B5D7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after="156" w:afterLines="50" w:line="4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  <w:lang w:eastAsia="zh-CN"/>
        </w:rPr>
        <w:t>度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  <w:t>福建省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  <w:lang w:eastAsia="zh-CN"/>
        </w:rPr>
        <w:t>职业院校技能大赛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  <w:lang w:eastAsia="zh"/>
        </w:rPr>
        <w:t>（</w:t>
      </w:r>
      <w:r>
        <w:rPr>
          <w:rFonts w:hint="default" w:ascii="仿宋_GB2312" w:hAnsi="仿宋_GB2312" w:eastAsia="仿宋_GB2312" w:cs="仿宋_GB2312"/>
          <w:b/>
          <w:kern w:val="0"/>
          <w:sz w:val="32"/>
          <w:szCs w:val="32"/>
          <w:highlight w:val="none"/>
        </w:rPr>
        <w:t>赛项指导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  <w:lang w:eastAsia="zh"/>
        </w:rPr>
        <w:t>、</w:t>
      </w:r>
      <w:r>
        <w:rPr>
          <w:rFonts w:hint="default" w:ascii="仿宋_GB2312" w:hAnsi="仿宋_GB2312" w:eastAsia="仿宋_GB2312" w:cs="仿宋_GB2312"/>
          <w:b/>
          <w:kern w:val="0"/>
          <w:sz w:val="32"/>
          <w:szCs w:val="32"/>
          <w:highlight w:val="none"/>
        </w:rPr>
        <w:t>赛项执行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  <w:lang w:eastAsia="zh"/>
        </w:rPr>
        <w:t>、监督员、赛务人员）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  <w:t>承诺书</w:t>
      </w:r>
    </w:p>
    <w:p w14:paraId="2C26B2B0">
      <w:pPr>
        <w:widowControl/>
        <w:kinsoku/>
        <w:overflowPunct w:val="0"/>
        <w:spacing w:line="520" w:lineRule="exact"/>
        <w:ind w:left="0" w:leftChars="0"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本人愿意接受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eastAsia="zh-CN"/>
        </w:rPr>
        <w:t>省教育厅的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聘请，担任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default" w:ascii="仿宋_GB2312" w:hAnsi="仿宋_GB2312" w:eastAsia="仿宋_GB2312" w:cs="仿宋_GB2312"/>
          <w:kern w:val="0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eastAsia="zh-CN"/>
        </w:rPr>
        <w:t>度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福建省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eastAsia="zh-CN"/>
        </w:rPr>
        <w:t>职业院校技能大赛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none"/>
          <w:lang w:eastAsia="zh-CN"/>
        </w:rPr>
        <w:t>职组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none"/>
          <w:lang w:val="en-US" w:eastAsia="zh"/>
        </w:rPr>
        <w:t>赛道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none"/>
          <w:lang w:val="en-US" w:eastAsia="zh-CN"/>
        </w:rPr>
        <w:t>（赛项指导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none"/>
          <w:lang w:eastAsia="zh"/>
        </w:rPr>
        <w:t>/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eastAsia="zh-CN"/>
        </w:rPr>
        <w:t>赛项</w:t>
      </w:r>
      <w:r>
        <w:rPr>
          <w:rFonts w:hint="default" w:ascii="仿宋_GB2312" w:hAnsi="仿宋_GB2312" w:eastAsia="仿宋_GB2312" w:cs="仿宋_GB2312"/>
          <w:kern w:val="0"/>
          <w:sz w:val="28"/>
          <w:szCs w:val="28"/>
          <w:highlight w:val="none"/>
        </w:rPr>
        <w:t>执行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eastAsia="zh"/>
        </w:rPr>
        <w:t>/监督员/赛务人员）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，并承诺如下：</w:t>
      </w:r>
    </w:p>
    <w:p w14:paraId="4D311FA6">
      <w:pPr>
        <w:keepNext w:val="0"/>
        <w:keepLines w:val="0"/>
        <w:widowControl/>
        <w:numPr>
          <w:ilvl w:val="-1"/>
          <w:numId w:val="0"/>
        </w:numPr>
        <w:suppressLineNumbers w:val="0"/>
        <w:kinsoku/>
        <w:overflowPunct w:val="0"/>
        <w:spacing w:before="0" w:beforeAutospacing="0" w:after="0" w:afterAutospacing="0" w:line="520" w:lineRule="exact"/>
        <w:ind w:left="0" w:leftChars="0" w:right="0" w:firstLine="560" w:firstLineChars="200"/>
        <w:jc w:val="left"/>
        <w:rPr>
          <w:rFonts w:hint="default" w:ascii="仿宋_GB2312" w:hAnsi="仿宋_GB2312" w:eastAsia="仿宋_GB2312" w:cs="仿宋_GB2312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>1.</w:t>
      </w:r>
      <w:r>
        <w:rPr>
          <w:rFonts w:hint="default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>遵守公正、公平原则，遵守职业道德，遵守大赛纪律。</w:t>
      </w:r>
    </w:p>
    <w:p w14:paraId="7C41F559">
      <w:pPr>
        <w:keepNext w:val="0"/>
        <w:keepLines w:val="0"/>
        <w:widowControl/>
        <w:numPr>
          <w:ilvl w:val="-1"/>
          <w:numId w:val="0"/>
        </w:numPr>
        <w:suppressLineNumbers w:val="0"/>
        <w:kinsoku/>
        <w:overflowPunct w:val="0"/>
        <w:spacing w:before="0" w:beforeAutospacing="0" w:after="0" w:afterAutospacing="0" w:line="520" w:lineRule="exact"/>
        <w:ind w:left="0" w:leftChars="0" w:right="0" w:firstLine="560" w:firstLineChars="200"/>
        <w:jc w:val="left"/>
        <w:rPr>
          <w:rFonts w:hint="default" w:ascii="仿宋_GB2312" w:hAnsi="仿宋_GB2312" w:eastAsia="仿宋_GB2312" w:cs="仿宋_GB2312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>2.</w:t>
      </w:r>
      <w:r>
        <w:rPr>
          <w:rFonts w:hint="default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>向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>省教育厅</w:t>
      </w:r>
      <w:r>
        <w:rPr>
          <w:rFonts w:hint="default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>负责，尊重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" w:bidi="ar"/>
        </w:rPr>
        <w:t>大赛其他</w:t>
      </w:r>
      <w:r>
        <w:rPr>
          <w:rFonts w:hint="default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>专家，尊重参赛选手，不干预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" w:bidi="ar"/>
        </w:rPr>
        <w:t>其他专家的正常执裁</w:t>
      </w:r>
      <w:r>
        <w:rPr>
          <w:rFonts w:hint="default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>工作。</w:t>
      </w:r>
    </w:p>
    <w:p w14:paraId="0DA5AACA">
      <w:pPr>
        <w:keepNext w:val="0"/>
        <w:keepLines w:val="0"/>
        <w:widowControl/>
        <w:numPr>
          <w:ilvl w:val="-1"/>
          <w:numId w:val="0"/>
        </w:numPr>
        <w:suppressLineNumbers w:val="0"/>
        <w:kinsoku/>
        <w:overflowPunct w:val="0"/>
        <w:spacing w:before="0" w:beforeAutospacing="0" w:after="0" w:afterAutospacing="0" w:line="520" w:lineRule="exact"/>
        <w:ind w:left="0" w:leftChars="0" w:right="0" w:firstLine="560" w:firstLineChars="200"/>
        <w:jc w:val="left"/>
        <w:rPr>
          <w:rFonts w:hint="default" w:ascii="仿宋_GB2312" w:hAnsi="仿宋_GB2312" w:eastAsia="仿宋_GB2312" w:cs="仿宋_GB2312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>3.</w:t>
      </w:r>
      <w:r>
        <w:rPr>
          <w:rFonts w:hint="default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>遵守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" w:bidi="ar"/>
        </w:rPr>
        <w:t>大赛有关制度</w:t>
      </w:r>
      <w:r>
        <w:rPr>
          <w:rFonts w:hint="default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>规定，严守相关的保密协议，不透漏</w:t>
      </w:r>
      <w:r>
        <w:rPr>
          <w:rFonts w:hint="default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eastAsia="zh-CN" w:bidi="ar"/>
        </w:rPr>
        <w:t>任何</w:t>
      </w:r>
      <w:r>
        <w:rPr>
          <w:rFonts w:hint="default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>专家信息；不透漏赛事涉密信息(评分过程、竞赛成绩、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" w:bidi="ar"/>
        </w:rPr>
        <w:t>加密</w:t>
      </w:r>
      <w:r>
        <w:rPr>
          <w:rFonts w:hint="default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>过程和结果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" w:bidi="ar"/>
        </w:rPr>
        <w:t>等</w:t>
      </w:r>
      <w:r>
        <w:rPr>
          <w:rFonts w:hint="default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>)；不接受有关竞赛涉密内容的咨询；不收受他人的财物或其他利益输送；竞赛期间不组织不参与宴请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>；赛项指导不领取劳务报酬</w:t>
      </w:r>
      <w:r>
        <w:rPr>
          <w:rFonts w:hint="default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>。</w:t>
      </w:r>
    </w:p>
    <w:p w14:paraId="504E427C">
      <w:pPr>
        <w:keepNext w:val="0"/>
        <w:keepLines w:val="0"/>
        <w:widowControl/>
        <w:numPr>
          <w:ilvl w:val="-1"/>
          <w:numId w:val="0"/>
        </w:numPr>
        <w:suppressLineNumbers w:val="0"/>
        <w:kinsoku/>
        <w:overflowPunct w:val="0"/>
        <w:spacing w:before="0" w:beforeAutospacing="0" w:after="0" w:afterAutospacing="0" w:line="520" w:lineRule="exact"/>
        <w:ind w:left="0" w:leftChars="0" w:right="0" w:firstLine="560" w:firstLineChars="200"/>
        <w:jc w:val="left"/>
        <w:rPr>
          <w:rFonts w:hint="default" w:ascii="仿宋_GB2312" w:hAnsi="仿宋_GB2312" w:eastAsia="仿宋_GB2312" w:cs="仿宋_GB2312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>4.</w:t>
      </w:r>
      <w:r>
        <w:rPr>
          <w:rFonts w:hint="default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>未经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eastAsia="zh-CN" w:bidi="ar"/>
        </w:rPr>
        <w:t>赛道</w:t>
      </w:r>
      <w:r>
        <w:rPr>
          <w:rFonts w:hint="default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eastAsia="zh-CN" w:bidi="ar"/>
        </w:rPr>
        <w:t>执委会</w:t>
      </w:r>
      <w:r>
        <w:rPr>
          <w:rFonts w:hint="default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>授权不</w:t>
      </w:r>
      <w:r>
        <w:rPr>
          <w:rFonts w:hint="default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eastAsia="zh-CN" w:bidi="ar"/>
        </w:rPr>
        <w:t>得</w:t>
      </w:r>
      <w:r>
        <w:rPr>
          <w:rFonts w:hint="default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>公布竞赛结果信息。不发表、不传播对大赛产生不利影响的言论。</w:t>
      </w:r>
    </w:p>
    <w:p w14:paraId="383BB938">
      <w:pPr>
        <w:keepNext w:val="0"/>
        <w:keepLines w:val="0"/>
        <w:widowControl/>
        <w:numPr>
          <w:ilvl w:val="-1"/>
          <w:numId w:val="0"/>
        </w:numPr>
        <w:suppressLineNumbers w:val="0"/>
        <w:kinsoku/>
        <w:overflowPunct w:val="0"/>
        <w:spacing w:before="0" w:beforeAutospacing="0" w:after="0" w:afterAutospacing="0" w:line="520" w:lineRule="exact"/>
        <w:ind w:left="0" w:leftChars="0" w:right="0" w:firstLine="560" w:firstLineChars="200"/>
        <w:jc w:val="left"/>
        <w:rPr>
          <w:rFonts w:hint="default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>5.</w:t>
      </w:r>
      <w:r>
        <w:rPr>
          <w:rFonts w:hint="default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>在完成所承担的工作后将所使用过有涉密内容的草稿纸、电子文档等材料</w:t>
      </w:r>
      <w:r>
        <w:rPr>
          <w:rFonts w:hint="default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eastAsia="zh-CN" w:bidi="ar"/>
        </w:rPr>
        <w:t>按要求做好密封存档工作</w:t>
      </w:r>
      <w:r>
        <w:rPr>
          <w:rFonts w:hint="default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>。</w:t>
      </w:r>
    </w:p>
    <w:p w14:paraId="6000435C">
      <w:pPr>
        <w:keepNext w:val="0"/>
        <w:keepLines w:val="0"/>
        <w:widowControl/>
        <w:numPr>
          <w:ilvl w:val="-1"/>
          <w:numId w:val="0"/>
        </w:numPr>
        <w:suppressLineNumbers w:val="0"/>
        <w:kinsoku/>
        <w:overflowPunct w:val="0"/>
        <w:spacing w:before="0" w:beforeAutospacing="0" w:after="0" w:afterAutospacing="0" w:line="520" w:lineRule="exact"/>
        <w:ind w:left="0" w:leftChars="0" w:right="0" w:firstLine="560" w:firstLineChars="200"/>
        <w:jc w:val="left"/>
        <w:rPr>
          <w:rFonts w:hint="default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>6.</w:t>
      </w:r>
      <w:r>
        <w:rPr>
          <w:rFonts w:hint="default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>不为参赛选手或单位的违纪行为说情、解脱。</w:t>
      </w:r>
    </w:p>
    <w:p w14:paraId="77DA4498">
      <w:pPr>
        <w:keepNext w:val="0"/>
        <w:keepLines w:val="0"/>
        <w:widowControl/>
        <w:numPr>
          <w:ilvl w:val="-1"/>
          <w:numId w:val="0"/>
        </w:numPr>
        <w:suppressLineNumbers w:val="0"/>
        <w:kinsoku/>
        <w:overflowPunct w:val="0"/>
        <w:spacing w:before="0" w:beforeAutospacing="0" w:after="0" w:afterAutospacing="0" w:line="520" w:lineRule="exact"/>
        <w:ind w:left="0" w:leftChars="0" w:right="0" w:firstLine="560" w:firstLineChars="200"/>
        <w:jc w:val="left"/>
        <w:rPr>
          <w:rFonts w:hint="default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>7.</w:t>
      </w:r>
      <w:r>
        <w:rPr>
          <w:rFonts w:hint="default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>不隐瞒按规定应该回避的事项。</w:t>
      </w:r>
    </w:p>
    <w:p w14:paraId="4D72158E">
      <w:pPr>
        <w:keepNext w:val="0"/>
        <w:keepLines w:val="0"/>
        <w:widowControl/>
        <w:numPr>
          <w:ilvl w:val="-1"/>
          <w:numId w:val="0"/>
        </w:numPr>
        <w:suppressLineNumbers w:val="0"/>
        <w:kinsoku/>
        <w:overflowPunct w:val="0"/>
        <w:spacing w:before="0" w:beforeAutospacing="0" w:after="0" w:afterAutospacing="0" w:line="520" w:lineRule="exact"/>
        <w:ind w:left="0" w:leftChars="0" w:right="0" w:firstLine="560" w:firstLineChars="200"/>
        <w:jc w:val="left"/>
        <w:rPr>
          <w:rFonts w:hint="default" w:ascii="仿宋_GB2312" w:hAnsi="仿宋_GB2312" w:eastAsia="仿宋_GB2312" w:cs="仿宋_GB2312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>8.</w:t>
      </w:r>
      <w:r>
        <w:rPr>
          <w:rFonts w:hint="default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>对于涉嫌泄密事宜，愿接受、协助、配合相关部门的监督检查，并履行举证义务。</w:t>
      </w:r>
    </w:p>
    <w:p w14:paraId="71EBCE97">
      <w:pPr>
        <w:keepNext w:val="0"/>
        <w:keepLines w:val="0"/>
        <w:widowControl/>
        <w:numPr>
          <w:ilvl w:val="-1"/>
          <w:numId w:val="0"/>
        </w:numPr>
        <w:suppressLineNumbers w:val="0"/>
        <w:kinsoku/>
        <w:overflowPunct w:val="0"/>
        <w:spacing w:before="0" w:beforeAutospacing="0" w:after="0" w:afterAutospacing="0" w:line="520" w:lineRule="exact"/>
        <w:ind w:left="0" w:leftChars="0" w:right="0" w:firstLine="560" w:firstLineChars="200"/>
        <w:jc w:val="left"/>
        <w:rPr>
          <w:rFonts w:hint="default" w:ascii="仿宋_GB2312" w:hAnsi="仿宋_GB2312" w:eastAsia="仿宋_GB2312" w:cs="仿宋_GB2312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>9.</w:t>
      </w:r>
      <w:r>
        <w:rPr>
          <w:rFonts w:hint="default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 xml:space="preserve">若发生上述问题,本人将承担相关责任。本承诺书自签字之日起生效。                        </w:t>
      </w:r>
    </w:p>
    <w:p w14:paraId="3896AA3D">
      <w:pPr>
        <w:widowControl/>
        <w:kinsoku/>
        <w:overflowPunct w:val="0"/>
        <w:spacing w:line="520" w:lineRule="exact"/>
        <w:ind w:firstLine="548" w:firstLineChars="196"/>
        <w:jc w:val="left"/>
        <w:rPr>
          <w:rFonts w:hint="default" w:ascii="仿宋_GB2312" w:hAnsi="仿宋_GB2312" w:eastAsia="仿宋_GB2312" w:cs="仿宋_GB2312"/>
          <w:kern w:val="0"/>
          <w:sz w:val="28"/>
          <w:szCs w:val="28"/>
          <w:highlight w:val="none"/>
        </w:rPr>
      </w:pPr>
      <w:r>
        <w:rPr>
          <w:rFonts w:hint="default" w:ascii="仿宋_GB2312" w:hAnsi="仿宋_GB2312" w:eastAsia="仿宋_GB2312" w:cs="仿宋_GB2312"/>
          <w:kern w:val="0"/>
          <w:sz w:val="28"/>
          <w:szCs w:val="28"/>
          <w:highlight w:val="none"/>
        </w:rPr>
        <w:t>  </w:t>
      </w:r>
      <w:r>
        <w:rPr>
          <w:rFonts w:hint="default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 xml:space="preserve">特此承诺！ </w:t>
      </w:r>
    </w:p>
    <w:p w14:paraId="4C983C37">
      <w:pPr>
        <w:widowControl/>
        <w:kinsoku/>
        <w:wordWrap w:val="0"/>
        <w:overflowPunct w:val="0"/>
        <w:spacing w:before="156" w:beforeLines="50" w:after="156" w:afterLines="50" w:line="520" w:lineRule="exact"/>
        <w:ind w:firstLine="548" w:firstLineChars="196"/>
        <w:jc w:val="right"/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 xml:space="preserve">承诺人：  </w:t>
      </w:r>
      <w:r>
        <w:rPr>
          <w:rFonts w:hint="default" w:ascii="仿宋_GB2312" w:hAnsi="仿宋_GB2312" w:eastAsia="仿宋_GB2312" w:cs="仿宋_GB2312"/>
          <w:kern w:val="0"/>
          <w:sz w:val="28"/>
          <w:szCs w:val="28"/>
          <w:highlight w:val="non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 xml:space="preserve">          </w:t>
      </w:r>
    </w:p>
    <w:p w14:paraId="27FE2DD3">
      <w:pPr>
        <w:widowControl/>
        <w:kinsoku/>
        <w:overflowPunct w:val="0"/>
        <w:spacing w:line="520" w:lineRule="exact"/>
        <w:ind w:firstLine="548" w:firstLineChars="196"/>
        <w:jc w:val="right"/>
        <w:rPr>
          <w:rFonts w:hint="eastAsia" w:ascii="仿宋_GB2312" w:hAnsi="仿宋_GB2312" w:eastAsia="仿宋_GB2312" w:cs="仿宋_GB231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 xml:space="preserve">  年   月   日</w:t>
      </w:r>
    </w:p>
    <w:p w14:paraId="47A49CD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after="156" w:afterLines="50"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eastAsia="zh-CN"/>
        </w:rPr>
        <w:br w:type="page"/>
      </w:r>
    </w:p>
    <w:p w14:paraId="4FBB15B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after="156" w:afterLines="50" w:line="400" w:lineRule="exact"/>
        <w:ind w:right="0" w:rightChars="0" w:firstLine="321" w:firstLineChars="10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  <w:u w:val="no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  <w:lang w:eastAsia="zh-CN"/>
        </w:rPr>
        <w:t>度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  <w:t>福建省职业院校技能大赛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  <w:lang w:val="en-US" w:eastAsia="zh-CN"/>
        </w:rPr>
        <w:t>裁判</w:t>
      </w:r>
      <w:r>
        <w:rPr>
          <w:rFonts w:hint="default" w:ascii="仿宋_GB2312" w:hAnsi="仿宋_GB2312" w:eastAsia="仿宋_GB2312" w:cs="仿宋_GB2312"/>
          <w:b/>
          <w:kern w:val="0"/>
          <w:sz w:val="32"/>
          <w:szCs w:val="32"/>
          <w:highlight w:val="none"/>
          <w:lang w:eastAsia="zh-CN"/>
        </w:rPr>
        <w:t>员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  <w:t>承诺书</w:t>
      </w:r>
    </w:p>
    <w:p w14:paraId="39BD42F7">
      <w:pPr>
        <w:widowControl/>
        <w:kinsoku/>
        <w:overflowPunct w:val="0"/>
        <w:spacing w:line="520" w:lineRule="exact"/>
        <w:ind w:left="0" w:leftChars="0"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本人愿意接受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none"/>
          <w:lang w:val="en-US" w:eastAsia="zh-CN"/>
        </w:rPr>
        <w:t>省教育厅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的聘请，担任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eastAsia="zh-CN"/>
        </w:rPr>
        <w:t>度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福建省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eastAsia="zh-CN"/>
        </w:rPr>
        <w:t>职业院校技能大赛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eastAsia="zh-CN"/>
        </w:rPr>
        <w:t>职组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single"/>
          <w:lang w:val="en-US" w:eastAsia="zh-CN"/>
        </w:rPr>
        <w:t xml:space="preserve">               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u w:val="none" w:color="auto"/>
          <w:lang w:val="en-US" w:eastAsia="zh-CN"/>
        </w:rPr>
        <w:t>赛道</w:t>
      </w:r>
      <w:r>
        <w:rPr>
          <w:rFonts w:hint="default" w:ascii="仿宋_GB2312" w:hAnsi="仿宋_GB2312" w:eastAsia="仿宋_GB2312" w:cs="仿宋_GB2312"/>
          <w:kern w:val="0"/>
          <w:sz w:val="28"/>
          <w:szCs w:val="28"/>
          <w:highlight w:val="none"/>
        </w:rPr>
        <w:t>裁判员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eastAsia="zh"/>
        </w:rPr>
        <w:t>（含裁判长）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，并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eastAsia="zh-CN"/>
        </w:rPr>
        <w:t>向省教育厅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承诺如下：</w:t>
      </w:r>
    </w:p>
    <w:p w14:paraId="10A6C10F">
      <w:pPr>
        <w:widowControl/>
        <w:numPr>
          <w:ilvl w:val="-1"/>
          <w:numId w:val="0"/>
        </w:numPr>
        <w:kinsoku/>
        <w:overflowPunct w:val="0"/>
        <w:spacing w:line="520" w:lineRule="exact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1.遵守公正、公平原则，遵守职业道德，遵守大赛纪律。</w:t>
      </w:r>
    </w:p>
    <w:p w14:paraId="74AA4DDE">
      <w:pPr>
        <w:widowControl/>
        <w:numPr>
          <w:ilvl w:val="-1"/>
          <w:numId w:val="0"/>
        </w:numPr>
        <w:kinsoku/>
        <w:overflowPunct w:val="0"/>
        <w:spacing w:line="520" w:lineRule="exact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2.向省教育厅负责，尊重专家和监督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"/>
        </w:rPr>
        <w:t>员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，尊重参赛单位和选手，不干预其他裁判工作，客观、公正地履行职责。</w:t>
      </w:r>
    </w:p>
    <w:p w14:paraId="56B05873">
      <w:pPr>
        <w:widowControl/>
        <w:kinsoku/>
        <w:overflowPunct w:val="0"/>
        <w:spacing w:line="520" w:lineRule="exact"/>
        <w:ind w:firstLine="548" w:firstLineChars="196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3.在确定大赛专家身份后至大赛结束前，不私下接触参赛单位和个人，不参与相关辅导培训，不接受有关竞赛内容方面的咨询，不收受他人的财物或其他好处。</w:t>
      </w:r>
      <w:r>
        <w:rPr>
          <w:rFonts w:hint="default" w:ascii="仿宋_GB2312" w:hAnsi="仿宋_GB2312" w:eastAsia="仿宋_GB2312" w:cs="仿宋_GB2312"/>
          <w:kern w:val="0"/>
          <w:sz w:val="28"/>
          <w:szCs w:val="28"/>
          <w:highlight w:val="none"/>
          <w:lang w:eastAsia="zh-CN"/>
        </w:rPr>
        <w:t>不接受参赛院校宴请。</w:t>
      </w:r>
    </w:p>
    <w:p w14:paraId="4EE0C810">
      <w:pPr>
        <w:widowControl/>
        <w:kinsoku/>
        <w:overflowPunct w:val="0"/>
        <w:spacing w:line="520" w:lineRule="exact"/>
        <w:ind w:firstLine="548" w:firstLineChars="196"/>
        <w:jc w:val="left"/>
        <w:rPr>
          <w:rFonts w:hint="default" w:ascii="仿宋_GB2312" w:hAnsi="仿宋_GB2312" w:eastAsia="仿宋_GB2312" w:cs="仿宋_GB2312"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4.严守相关的保密协议，不透漏相关的涉密信息（评分过程、竞赛成绩</w:t>
      </w:r>
      <w:r>
        <w:rPr>
          <w:rFonts w:hint="default" w:ascii="仿宋_GB2312" w:hAnsi="仿宋_GB2312" w:eastAsia="仿宋_GB2312" w:cs="仿宋_GB2312"/>
          <w:kern w:val="0"/>
          <w:sz w:val="28"/>
          <w:szCs w:val="28"/>
          <w:highlight w:val="none"/>
          <w:lang w:eastAsia="zh-CN"/>
        </w:rPr>
        <w:t>等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）。</w:t>
      </w:r>
    </w:p>
    <w:p w14:paraId="79AF758F">
      <w:pPr>
        <w:widowControl/>
        <w:numPr>
          <w:ilvl w:val="-1"/>
          <w:numId w:val="0"/>
        </w:numPr>
        <w:kinsoku/>
        <w:overflowPunct w:val="0"/>
        <w:spacing w:line="520" w:lineRule="exact"/>
        <w:ind w:leftChars="0" w:firstLine="0" w:firstLineChars="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kern w:val="0"/>
          <w:sz w:val="28"/>
          <w:szCs w:val="28"/>
          <w:highlight w:val="none"/>
          <w:lang w:eastAsia="zh-CN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5.承诺在完成所承担的工作后将所使用过的草稿纸、电子文档等材料</w:t>
      </w:r>
      <w:r>
        <w:rPr>
          <w:rFonts w:hint="default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eastAsia="zh-CN" w:bidi="ar"/>
        </w:rPr>
        <w:t>按要求做好密封存档工作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。</w:t>
      </w:r>
    </w:p>
    <w:p w14:paraId="3F6D39C0">
      <w:pPr>
        <w:widowControl/>
        <w:kinsoku/>
        <w:overflowPunct w:val="0"/>
        <w:spacing w:line="520" w:lineRule="exact"/>
        <w:ind w:firstLine="548" w:firstLineChars="196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6.不为参赛选手或单位的违纪行为说情、解脱。</w:t>
      </w:r>
    </w:p>
    <w:p w14:paraId="14C0AE5E">
      <w:pPr>
        <w:widowControl/>
        <w:kinsoku/>
        <w:overflowPunct w:val="0"/>
        <w:spacing w:line="520" w:lineRule="exact"/>
        <w:ind w:firstLine="548" w:firstLineChars="196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7.</w:t>
      </w:r>
      <w:r>
        <w:rPr>
          <w:rFonts w:hint="default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>未经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eastAsia="zh-CN" w:bidi="ar"/>
        </w:rPr>
        <w:t>赛道</w:t>
      </w:r>
      <w:r>
        <w:rPr>
          <w:rFonts w:hint="default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eastAsia="zh-CN" w:bidi="ar"/>
        </w:rPr>
        <w:t>执委会</w:t>
      </w:r>
      <w:r>
        <w:rPr>
          <w:rFonts w:hint="default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>授权不</w:t>
      </w:r>
      <w:r>
        <w:rPr>
          <w:rFonts w:hint="default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eastAsia="zh-CN" w:bidi="ar"/>
        </w:rPr>
        <w:t>得</w:t>
      </w:r>
      <w:r>
        <w:rPr>
          <w:rFonts w:hint="default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>公布竞赛</w:t>
      </w:r>
      <w:r>
        <w:rPr>
          <w:rFonts w:hint="default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eastAsia="zh-CN" w:bidi="ar"/>
        </w:rPr>
        <w:t>有关</w:t>
      </w:r>
      <w:r>
        <w:rPr>
          <w:rFonts w:hint="default" w:ascii="仿宋_GB2312" w:hAnsi="仿宋_GB2312" w:eastAsia="仿宋_GB2312" w:cs="仿宋_GB2312"/>
          <w:snapToGrid w:val="0"/>
          <w:color w:val="000000"/>
          <w:kern w:val="0"/>
          <w:sz w:val="28"/>
          <w:szCs w:val="28"/>
          <w:highlight w:val="none"/>
          <w:lang w:val="en-US" w:eastAsia="zh-CN" w:bidi="ar"/>
        </w:rPr>
        <w:t>信息。不发表、不传播对大赛产生不利影响的言论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。</w:t>
      </w:r>
    </w:p>
    <w:p w14:paraId="5381BA93">
      <w:pPr>
        <w:widowControl/>
        <w:kinsoku/>
        <w:overflowPunct w:val="0"/>
        <w:spacing w:line="520" w:lineRule="exact"/>
        <w:ind w:firstLine="548" w:firstLineChars="196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8.不隐瞒按规定应该回避的事项。</w:t>
      </w:r>
    </w:p>
    <w:p w14:paraId="22A3310B">
      <w:pPr>
        <w:widowControl/>
        <w:kinsoku/>
        <w:overflowPunct w:val="0"/>
        <w:spacing w:line="520" w:lineRule="exact"/>
        <w:ind w:firstLine="548" w:firstLineChars="196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9.对于涉嫌泄密事宜，愿接受、协助、配合相关部门的监督检查，并履行举证义务。</w:t>
      </w:r>
    </w:p>
    <w:p w14:paraId="67DA9447">
      <w:pPr>
        <w:widowControl/>
        <w:kinsoku/>
        <w:overflowPunct w:val="0"/>
        <w:spacing w:line="520" w:lineRule="exact"/>
        <w:ind w:firstLine="548" w:firstLineChars="196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10.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以上承诺如有违反，将承担相关责任。本承诺书自签字之日起生效。</w:t>
      </w:r>
    </w:p>
    <w:p w14:paraId="58100074">
      <w:pPr>
        <w:widowControl/>
        <w:kinsoku/>
        <w:overflowPunct w:val="0"/>
        <w:spacing w:line="520" w:lineRule="exact"/>
        <w:ind w:firstLine="548" w:firstLineChars="196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 xml:space="preserve">特此承诺！                          </w:t>
      </w:r>
    </w:p>
    <w:p w14:paraId="563D9BFD">
      <w:pPr>
        <w:widowControl/>
        <w:kinsoku/>
        <w:wordWrap w:val="0"/>
        <w:overflowPunct w:val="0"/>
        <w:spacing w:line="520" w:lineRule="exact"/>
        <w:ind w:firstLine="548" w:firstLineChars="196"/>
        <w:jc w:val="right"/>
        <w:rPr>
          <w:rFonts w:hint="default" w:ascii="仿宋_GB2312" w:hAnsi="仿宋_GB2312" w:eastAsia="仿宋_GB2312" w:cs="仿宋_GB2312"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 xml:space="preserve">               承诺人：</w:t>
      </w:r>
      <w:r>
        <w:rPr>
          <w:rFonts w:hint="default" w:ascii="仿宋_GB2312" w:hAnsi="仿宋_GB2312" w:eastAsia="仿宋_GB2312" w:cs="仿宋_GB2312"/>
          <w:kern w:val="0"/>
          <w:sz w:val="28"/>
          <w:szCs w:val="28"/>
          <w:highlight w:val="none"/>
          <w:lang w:eastAsia="zh-CN"/>
        </w:rPr>
        <w:t xml:space="preserve">               </w:t>
      </w:r>
    </w:p>
    <w:p w14:paraId="23287DD3">
      <w:pPr>
        <w:kinsoku/>
        <w:overflowPunct w:val="0"/>
        <w:spacing w:line="520" w:lineRule="exact"/>
        <w:ind w:firstLine="548" w:firstLineChars="196"/>
        <w:jc w:val="right"/>
        <w:rPr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 xml:space="preserve">  年   月   日</w:t>
      </w:r>
    </w:p>
    <w:p w14:paraId="6CAD0DAE">
      <w:bookmarkStart w:id="19" w:name="_GoBack"/>
      <w:bookmarkEnd w:id="1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770FFE"/>
    <w:rsid w:val="5D770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2025-11-12T07:28:00Z</dcterms:created>
  <dc:creator>WPS_1720568760</dc:creator>
  <cp:lastModifiedBy>WPS_1720568760</cp:lastModifiedBy>
  <dcterms:modified xsi:type="dcterms:W3CDTF">2025-11-12T07:28:34Z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5D9F60B1B9FF46239A19F5E5E95D55C2_11</vt:lpwstr>
  </property>
  <property fmtid="{D5CDD505-2E9C-101B-9397-08002B2CF9AE}" pid="4" name="KSOTemplateDocerSaveRecord">
    <vt:lpwstr>eyJoZGlkIjoiNDJlZTQ5MzZmMDcwNzc5NDY0ZTQzNDQ2MzYyZDA3ZmEiLCJ1c2VySWQiOiIxNjE0NjUyNjk3In0=</vt:lpwstr>
  </property>
</Properties>
</file>